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6213" w14:textId="62131AB6" w:rsidR="00F909AD" w:rsidRDefault="00DC2FE0" w:rsidP="002A4ED2">
      <w:pPr>
        <w:pStyle w:val="BodyText"/>
        <w:spacing w:line="276" w:lineRule="auto"/>
        <w:ind w:right="1247"/>
        <w:rPr>
          <w:rFonts w:ascii="Arial" w:hAnsi="Arial" w:cs="Arial"/>
          <w:b/>
          <w:bCs/>
          <w:i/>
          <w:iCs/>
          <w:noProof/>
          <w:sz w:val="32"/>
          <w:szCs w:val="32"/>
        </w:rPr>
      </w:pPr>
      <w:r>
        <w:rPr>
          <w:rFonts w:ascii="Arial" w:hAnsi="Arial" w:cs="Arial"/>
          <w:b/>
          <w:bCs/>
          <w:i/>
          <w:iCs/>
          <w:noProof/>
          <w:sz w:val="32"/>
          <w:szCs w:val="32"/>
        </w:rPr>
        <w:t xml:space="preserve">                    </w:t>
      </w:r>
    </w:p>
    <w:p w14:paraId="735DE6C0" w14:textId="74964029" w:rsidR="001922CE" w:rsidRDefault="00CA7E73" w:rsidP="00941E2C">
      <w:pPr>
        <w:pStyle w:val="BodyText"/>
        <w:spacing w:line="276" w:lineRule="auto"/>
        <w:ind w:right="270"/>
        <w:jc w:val="center"/>
        <w:rPr>
          <w:rFonts w:ascii="Arial" w:hAnsi="Arial" w:cs="Arial"/>
          <w:b/>
          <w:bCs/>
          <w:noProof/>
          <w:color w:val="244061" w:themeColor="accent1" w:themeShade="80"/>
          <w:sz w:val="40"/>
          <w:szCs w:val="40"/>
        </w:rPr>
      </w:pPr>
      <w:r>
        <w:rPr>
          <w:rFonts w:ascii="Arial" w:hAnsi="Arial" w:cs="Arial"/>
          <w:b/>
          <w:bCs/>
          <w:noProof/>
          <w:color w:val="244061" w:themeColor="accent1" w:themeShade="80"/>
          <w:sz w:val="40"/>
          <w:szCs w:val="40"/>
        </w:rPr>
        <w:t>Human Milk</w:t>
      </w:r>
      <w:r w:rsidR="004006EA" w:rsidRPr="004006EA">
        <w:rPr>
          <w:rFonts w:ascii="Arial" w:hAnsi="Arial" w:cs="Arial"/>
          <w:b/>
          <w:bCs/>
          <w:noProof/>
          <w:color w:val="244061" w:themeColor="accent1" w:themeShade="80"/>
          <w:sz w:val="40"/>
          <w:szCs w:val="40"/>
        </w:rPr>
        <w:t xml:space="preserve"> Storage for Home</w:t>
      </w:r>
    </w:p>
    <w:tbl>
      <w:tblPr>
        <w:tblStyle w:val="TableGrid"/>
        <w:tblpPr w:leftFromText="180" w:rightFromText="180" w:vertAnchor="text" w:tblpX="8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15"/>
        <w:gridCol w:w="8010"/>
      </w:tblGrid>
      <w:tr w:rsidR="00941E2C" w14:paraId="7D33237E" w14:textId="77777777" w:rsidTr="008C14CC">
        <w:trPr>
          <w:trHeight w:val="2150"/>
        </w:trPr>
        <w:tc>
          <w:tcPr>
            <w:tcW w:w="3415" w:type="dxa"/>
            <w:vAlign w:val="center"/>
          </w:tcPr>
          <w:p w14:paraId="69E0B1F8" w14:textId="59C599C7" w:rsidR="004006EA" w:rsidRPr="004006EA" w:rsidRDefault="004006EA" w:rsidP="00941E2C">
            <w:pPr>
              <w:pStyle w:val="BodyText"/>
              <w:spacing w:line="276" w:lineRule="auto"/>
              <w:ind w:right="-150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 w:rsidRPr="004006EA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Room</w:t>
            </w:r>
            <w:r w:rsidR="001922CE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 xml:space="preserve"> </w:t>
            </w:r>
            <w:r w:rsidRPr="004006EA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 xml:space="preserve">Temperature </w:t>
            </w:r>
          </w:p>
        </w:tc>
        <w:tc>
          <w:tcPr>
            <w:tcW w:w="8010" w:type="dxa"/>
            <w:vAlign w:val="center"/>
          </w:tcPr>
          <w:p w14:paraId="43E1A13B" w14:textId="7C823CB4" w:rsidR="004006EA" w:rsidRDefault="004006EA" w:rsidP="00941E2C">
            <w:pPr>
              <w:pStyle w:val="BodyText"/>
              <w:spacing w:line="276" w:lineRule="auto"/>
              <w:ind w:right="1247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 xml:space="preserve">Fresh: </w:t>
            </w:r>
            <w:r>
              <w:rPr>
                <w:rFonts w:ascii="Arial" w:hAnsi="Arial" w:cs="Arial"/>
                <w:noProof/>
                <w:sz w:val="32"/>
                <w:szCs w:val="32"/>
              </w:rPr>
              <w:t>6 hours</w:t>
            </w:r>
          </w:p>
          <w:p w14:paraId="2206BA74" w14:textId="77777777" w:rsidR="004006EA" w:rsidRDefault="004006EA" w:rsidP="00941E2C">
            <w:pPr>
              <w:pStyle w:val="BodyText"/>
              <w:spacing w:line="276" w:lineRule="auto"/>
              <w:ind w:right="1247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 xml:space="preserve">All other milk: </w:t>
            </w:r>
            <w:r>
              <w:rPr>
                <w:rFonts w:ascii="Arial" w:hAnsi="Arial" w:cs="Arial"/>
                <w:noProof/>
                <w:sz w:val="32"/>
                <w:szCs w:val="32"/>
              </w:rPr>
              <w:t>4 hours (refrigerated, thawed, fortified)</w:t>
            </w:r>
          </w:p>
          <w:p w14:paraId="6C18599F" w14:textId="499625D2" w:rsidR="00941E2C" w:rsidRPr="00941E2C" w:rsidRDefault="004006EA" w:rsidP="00941E2C">
            <w:pPr>
              <w:pStyle w:val="BodyText"/>
              <w:spacing w:line="276" w:lineRule="auto"/>
              <w:ind w:right="46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 xml:space="preserve">Warmed milk: </w:t>
            </w:r>
            <w:r>
              <w:rPr>
                <w:rFonts w:ascii="Arial" w:hAnsi="Arial" w:cs="Arial"/>
                <w:noProof/>
                <w:sz w:val="32"/>
                <w:szCs w:val="32"/>
              </w:rPr>
              <w:t>2 hours (1 hour if touched by mouth)</w:t>
            </w:r>
          </w:p>
        </w:tc>
      </w:tr>
      <w:tr w:rsidR="00941E2C" w14:paraId="038FD547" w14:textId="77777777" w:rsidTr="008C14CC">
        <w:trPr>
          <w:trHeight w:val="1250"/>
        </w:trPr>
        <w:tc>
          <w:tcPr>
            <w:tcW w:w="3415" w:type="dxa"/>
            <w:vAlign w:val="center"/>
          </w:tcPr>
          <w:p w14:paraId="2DE586FF" w14:textId="2D83A127" w:rsidR="00941E2C" w:rsidRPr="004006EA" w:rsidRDefault="004006EA" w:rsidP="00941E2C">
            <w:pPr>
              <w:pStyle w:val="BodyText"/>
              <w:spacing w:line="276" w:lineRule="auto"/>
              <w:ind w:right="1247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Refrigerator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vAlign w:val="center"/>
          </w:tcPr>
          <w:p w14:paraId="2DBD7978" w14:textId="77777777" w:rsidR="004006EA" w:rsidRDefault="004006EA" w:rsidP="00941E2C">
            <w:pPr>
              <w:pStyle w:val="BodyText"/>
              <w:spacing w:line="276" w:lineRule="auto"/>
              <w:ind w:right="1247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 xml:space="preserve">Fresh: </w:t>
            </w:r>
            <w:r>
              <w:rPr>
                <w:rFonts w:ascii="Arial" w:hAnsi="Arial" w:cs="Arial"/>
                <w:noProof/>
                <w:sz w:val="32"/>
                <w:szCs w:val="32"/>
              </w:rPr>
              <w:t>5 days</w:t>
            </w:r>
          </w:p>
          <w:p w14:paraId="59789F9B" w14:textId="5C8A8113" w:rsidR="00941E2C" w:rsidRPr="004006EA" w:rsidRDefault="004006EA" w:rsidP="00941E2C">
            <w:pPr>
              <w:pStyle w:val="BodyText"/>
              <w:spacing w:line="276" w:lineRule="auto"/>
              <w:ind w:right="1247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 xml:space="preserve">Thawed &amp;/ or Fortified: </w:t>
            </w:r>
            <w:r>
              <w:rPr>
                <w:rFonts w:ascii="Arial" w:hAnsi="Arial" w:cs="Arial"/>
                <w:noProof/>
                <w:sz w:val="32"/>
                <w:szCs w:val="32"/>
              </w:rPr>
              <w:t>24 hours</w:t>
            </w:r>
          </w:p>
        </w:tc>
      </w:tr>
      <w:tr w:rsidR="00941E2C" w14:paraId="11F04A47" w14:textId="77777777" w:rsidTr="008C14CC">
        <w:trPr>
          <w:trHeight w:val="1340"/>
        </w:trPr>
        <w:tc>
          <w:tcPr>
            <w:tcW w:w="3415" w:type="dxa"/>
            <w:vMerge w:val="restart"/>
            <w:vAlign w:val="center"/>
          </w:tcPr>
          <w:p w14:paraId="3FF5C1B6" w14:textId="0B6D83CB" w:rsidR="001922CE" w:rsidRPr="004006EA" w:rsidRDefault="001922CE" w:rsidP="00941E2C">
            <w:pPr>
              <w:pStyle w:val="BodyText"/>
              <w:spacing w:line="276" w:lineRule="auto"/>
              <w:ind w:right="1247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Freezer</w:t>
            </w:r>
          </w:p>
        </w:tc>
        <w:tc>
          <w:tcPr>
            <w:tcW w:w="8010" w:type="dxa"/>
            <w:vAlign w:val="center"/>
          </w:tcPr>
          <w:p w14:paraId="02DAEAF9" w14:textId="77777777" w:rsidR="001922CE" w:rsidRDefault="001922CE" w:rsidP="00941E2C">
            <w:pPr>
              <w:pStyle w:val="BodyText"/>
              <w:spacing w:line="276" w:lineRule="auto"/>
              <w:ind w:right="1247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 xml:space="preserve">Freezer attached to refrigerator: </w:t>
            </w:r>
            <w:r>
              <w:rPr>
                <w:rFonts w:ascii="Arial" w:hAnsi="Arial" w:cs="Arial"/>
                <w:noProof/>
                <w:sz w:val="32"/>
                <w:szCs w:val="32"/>
              </w:rPr>
              <w:t>6 months</w:t>
            </w:r>
          </w:p>
          <w:p w14:paraId="52153071" w14:textId="24188A9D" w:rsidR="00941E2C" w:rsidRPr="004006EA" w:rsidRDefault="001922CE" w:rsidP="00941E2C">
            <w:pPr>
              <w:pStyle w:val="BodyText"/>
              <w:spacing w:line="276" w:lineRule="auto"/>
              <w:ind w:right="1247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 xml:space="preserve">Deep Freezer: </w:t>
            </w:r>
            <w:r>
              <w:rPr>
                <w:rFonts w:ascii="Arial" w:hAnsi="Arial" w:cs="Arial"/>
                <w:noProof/>
                <w:sz w:val="32"/>
                <w:szCs w:val="32"/>
              </w:rPr>
              <w:t>12 months</w:t>
            </w:r>
          </w:p>
        </w:tc>
      </w:tr>
      <w:tr w:rsidR="00941E2C" w14:paraId="0B43F2EC" w14:textId="77777777" w:rsidTr="008C14CC">
        <w:trPr>
          <w:trHeight w:val="881"/>
        </w:trPr>
        <w:tc>
          <w:tcPr>
            <w:tcW w:w="3415" w:type="dxa"/>
            <w:vMerge/>
          </w:tcPr>
          <w:p w14:paraId="420F403B" w14:textId="77777777" w:rsidR="001922CE" w:rsidRDefault="001922CE" w:rsidP="00941E2C">
            <w:pPr>
              <w:pStyle w:val="BodyText"/>
              <w:spacing w:line="276" w:lineRule="auto"/>
              <w:ind w:right="1247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010" w:type="dxa"/>
            <w:tcBorders>
              <w:bottom w:val="single" w:sz="4" w:space="0" w:color="auto"/>
            </w:tcBorders>
            <w:vAlign w:val="center"/>
          </w:tcPr>
          <w:p w14:paraId="39B86ACA" w14:textId="77777777" w:rsidR="001922CE" w:rsidRPr="001922CE" w:rsidRDefault="001922CE" w:rsidP="00941E2C">
            <w:pPr>
              <w:pStyle w:val="BodyText"/>
              <w:numPr>
                <w:ilvl w:val="0"/>
                <w:numId w:val="6"/>
              </w:numPr>
              <w:spacing w:line="276" w:lineRule="auto"/>
              <w:ind w:left="691" w:right="-29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t xml:space="preserve">Do </w:t>
            </w:r>
            <w:r w:rsidRPr="001922CE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NOT</w:t>
            </w:r>
            <w:r>
              <w:rPr>
                <w:rFonts w:ascii="Arial" w:hAnsi="Arial" w:cs="Arial"/>
                <w:noProof/>
                <w:sz w:val="32"/>
                <w:szCs w:val="32"/>
              </w:rPr>
              <w:t xml:space="preserve"> refreeze milk that has been thawed unless it is still at least 50% frozen </w:t>
            </w:r>
          </w:p>
          <w:p w14:paraId="5E1FF697" w14:textId="7CBE1AD6" w:rsidR="00941E2C" w:rsidRPr="00941E2C" w:rsidRDefault="001922CE" w:rsidP="00941E2C">
            <w:pPr>
              <w:pStyle w:val="BodyText"/>
              <w:numPr>
                <w:ilvl w:val="0"/>
                <w:numId w:val="6"/>
              </w:numPr>
              <w:spacing w:line="276" w:lineRule="auto"/>
              <w:ind w:right="1247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 w:rsidRPr="001922CE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NEVER</w:t>
            </w:r>
            <w:r>
              <w:rPr>
                <w:rFonts w:ascii="Arial" w:hAnsi="Arial" w:cs="Arial"/>
                <w:noProof/>
                <w:sz w:val="32"/>
                <w:szCs w:val="32"/>
              </w:rPr>
              <w:t xml:space="preserve"> freeze milk that has been fortified and/ or warmed</w:t>
            </w:r>
          </w:p>
        </w:tc>
      </w:tr>
    </w:tbl>
    <w:p w14:paraId="73D5F142" w14:textId="53882D3B" w:rsidR="004006EA" w:rsidRPr="008D0793" w:rsidRDefault="00941E2C" w:rsidP="00941E2C">
      <w:pPr>
        <w:pStyle w:val="BodyText"/>
        <w:spacing w:line="276" w:lineRule="auto"/>
        <w:ind w:right="1247"/>
        <w:jc w:val="center"/>
        <w:rPr>
          <w:rFonts w:ascii="Arial" w:hAnsi="Arial" w:cs="Arial"/>
          <w:noProof/>
          <w:sz w:val="24"/>
          <w:szCs w:val="24"/>
        </w:rPr>
      </w:pPr>
      <w:r w:rsidRPr="008D0793">
        <w:rPr>
          <w:rFonts w:ascii="Arial" w:hAnsi="Arial" w:cs="Arial"/>
          <w:noProof/>
          <w:sz w:val="24"/>
          <w:szCs w:val="24"/>
        </w:rPr>
        <w:t>*</w:t>
      </w:r>
      <w:r w:rsidR="001922CE" w:rsidRPr="008D0793">
        <w:rPr>
          <w:rFonts w:ascii="Arial" w:hAnsi="Arial" w:cs="Arial"/>
          <w:noProof/>
          <w:sz w:val="24"/>
          <w:szCs w:val="24"/>
        </w:rPr>
        <w:t>Clean/ sanitize your pump parts per pump instructions.</w:t>
      </w:r>
    </w:p>
    <w:sectPr w:rsidR="004006EA" w:rsidRPr="008D0793" w:rsidSect="008D0793">
      <w:headerReference w:type="default" r:id="rId7"/>
      <w:footerReference w:type="default" r:id="rId8"/>
      <w:pgSz w:w="12240" w:h="15840"/>
      <w:pgMar w:top="2068" w:right="0" w:bottom="0" w:left="270" w:header="1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43FC4" w14:textId="77777777" w:rsidR="005F509F" w:rsidRDefault="005F509F">
      <w:r>
        <w:separator/>
      </w:r>
    </w:p>
  </w:endnote>
  <w:endnote w:type="continuationSeparator" w:id="0">
    <w:p w14:paraId="014B953E" w14:textId="77777777" w:rsidR="005F509F" w:rsidRDefault="005F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MTPro-Book">
    <w:altName w:val="Cambria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549C" w14:textId="77777777" w:rsidR="001922CE" w:rsidRDefault="001922CE" w:rsidP="001922CE">
    <w:pPr>
      <w:pStyle w:val="Footer"/>
      <w:jc w:val="center"/>
    </w:pPr>
  </w:p>
  <w:p w14:paraId="1619F25A" w14:textId="10D90CA4" w:rsidR="001922CE" w:rsidRDefault="001922CE" w:rsidP="001922CE">
    <w:pPr>
      <w:pStyle w:val="Footer"/>
      <w:jc w:val="center"/>
    </w:pPr>
    <w:r>
      <w:t>Clinical Nutrition and Lactation</w:t>
    </w:r>
  </w:p>
  <w:p w14:paraId="226671EC" w14:textId="44C008AF" w:rsidR="002762BA" w:rsidRDefault="002762BA" w:rsidP="006B1CD0">
    <w:pPr>
      <w:pStyle w:val="Footer"/>
      <w:tabs>
        <w:tab w:val="clear" w:pos="4320"/>
        <w:tab w:val="clear" w:pos="8640"/>
        <w:tab w:val="left" w:pos="23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A0B85" w14:textId="77777777" w:rsidR="005F509F" w:rsidRDefault="005F509F">
      <w:r>
        <w:separator/>
      </w:r>
    </w:p>
  </w:footnote>
  <w:footnote w:type="continuationSeparator" w:id="0">
    <w:p w14:paraId="0C0FC52A" w14:textId="77777777" w:rsidR="005F509F" w:rsidRDefault="005F5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1F9E" w14:textId="6A10BF73" w:rsidR="002762BA" w:rsidRDefault="00B4295A" w:rsidP="006B1CD0">
    <w:pPr>
      <w:pStyle w:val="BodyText"/>
      <w:tabs>
        <w:tab w:val="left" w:pos="0"/>
      </w:tabs>
      <w:spacing w:line="14" w:lineRule="auto"/>
      <w:ind w:left="-260" w:right="-260"/>
      <w:rPr>
        <w:sz w:val="20"/>
      </w:rPr>
    </w:pPr>
    <w:r>
      <w:rPr>
        <w:noProof/>
        <w:sz w:val="20"/>
      </w:rPr>
      <w:drawing>
        <wp:inline distT="0" distB="0" distL="0" distR="0" wp14:anchorId="1F8D8369" wp14:editId="2BF7E61C">
          <wp:extent cx="7741920" cy="106265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7480" cy="1070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6FFF"/>
    <w:multiLevelType w:val="hybridMultilevel"/>
    <w:tmpl w:val="CCAEB2C6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185C30CD"/>
    <w:multiLevelType w:val="hybridMultilevel"/>
    <w:tmpl w:val="EADEE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573EA"/>
    <w:multiLevelType w:val="hybridMultilevel"/>
    <w:tmpl w:val="C4466BDE"/>
    <w:lvl w:ilvl="0" w:tplc="13526CB4">
      <w:numFmt w:val="bullet"/>
      <w:lvlText w:val=""/>
      <w:lvlJc w:val="left"/>
      <w:pPr>
        <w:ind w:left="2145" w:hanging="360"/>
      </w:pPr>
      <w:rPr>
        <w:rFonts w:ascii="Symbol" w:eastAsia="GillSansMTPro-Book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630A3F71"/>
    <w:multiLevelType w:val="hybridMultilevel"/>
    <w:tmpl w:val="2C58AC66"/>
    <w:lvl w:ilvl="0" w:tplc="8DEC1B28">
      <w:numFmt w:val="bullet"/>
      <w:lvlText w:val=""/>
      <w:lvlJc w:val="left"/>
      <w:pPr>
        <w:ind w:left="2250" w:hanging="360"/>
      </w:pPr>
      <w:rPr>
        <w:rFonts w:ascii="Symbol" w:eastAsia="GillSansMTPro-Book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691D5A75"/>
    <w:multiLevelType w:val="hybridMultilevel"/>
    <w:tmpl w:val="F6548D5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7DAF7017"/>
    <w:multiLevelType w:val="hybridMultilevel"/>
    <w:tmpl w:val="E4F4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51"/>
    <w:rsid w:val="000F135C"/>
    <w:rsid w:val="00106409"/>
    <w:rsid w:val="00141D54"/>
    <w:rsid w:val="00186751"/>
    <w:rsid w:val="001922CE"/>
    <w:rsid w:val="001C6972"/>
    <w:rsid w:val="00244328"/>
    <w:rsid w:val="002762BA"/>
    <w:rsid w:val="002A4ED2"/>
    <w:rsid w:val="00336165"/>
    <w:rsid w:val="003A48C7"/>
    <w:rsid w:val="004006EA"/>
    <w:rsid w:val="0059567E"/>
    <w:rsid w:val="005F509F"/>
    <w:rsid w:val="006B1CD0"/>
    <w:rsid w:val="006D43EB"/>
    <w:rsid w:val="007757B1"/>
    <w:rsid w:val="007C6FAD"/>
    <w:rsid w:val="008C14CC"/>
    <w:rsid w:val="008D0793"/>
    <w:rsid w:val="008E1479"/>
    <w:rsid w:val="008E36E6"/>
    <w:rsid w:val="00941E2C"/>
    <w:rsid w:val="00970F66"/>
    <w:rsid w:val="00A02D4E"/>
    <w:rsid w:val="00B23786"/>
    <w:rsid w:val="00B4295A"/>
    <w:rsid w:val="00BE712C"/>
    <w:rsid w:val="00CA7E73"/>
    <w:rsid w:val="00D11F18"/>
    <w:rsid w:val="00D16B09"/>
    <w:rsid w:val="00DB4D75"/>
    <w:rsid w:val="00DC2FE0"/>
    <w:rsid w:val="00F909AD"/>
    <w:rsid w:val="00FB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816231"/>
  <w15:docId w15:val="{080090EF-7AAD-634D-A6A1-82B69DDC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illSansMTPro-Book" w:eastAsia="GillSansMTPro-Book" w:hAnsi="GillSansMTPro-Book" w:cs="GillSansMTPro-Book"/>
      <w:lang w:bidi="en-US"/>
    </w:rPr>
  </w:style>
  <w:style w:type="paragraph" w:styleId="Heading1">
    <w:name w:val="heading 1"/>
    <w:basedOn w:val="Normal"/>
    <w:uiPriority w:val="1"/>
    <w:qFormat/>
    <w:pPr>
      <w:spacing w:before="20"/>
      <w:ind w:left="20"/>
      <w:outlineLvl w:val="0"/>
    </w:pPr>
    <w:rPr>
      <w:rFonts w:ascii="Gill Sans MT" w:eastAsia="Gill Sans MT" w:hAnsi="Gill Sans MT" w:cs="Gill Sans MT"/>
      <w:sz w:val="56"/>
      <w:szCs w:val="56"/>
    </w:rPr>
  </w:style>
  <w:style w:type="paragraph" w:styleId="Heading2">
    <w:name w:val="heading 2"/>
    <w:basedOn w:val="Normal"/>
    <w:uiPriority w:val="1"/>
    <w:qFormat/>
    <w:pPr>
      <w:spacing w:line="260" w:lineRule="exact"/>
      <w:ind w:left="4268"/>
      <w:outlineLvl w:val="1"/>
    </w:pPr>
    <w:rPr>
      <w:rFonts w:ascii="Gill Sans" w:eastAsia="Gill Sans" w:hAnsi="Gill Sans" w:cs="Gill San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4D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D75"/>
    <w:rPr>
      <w:rFonts w:ascii="GillSansMTPro-Book" w:eastAsia="GillSansMTPro-Book" w:hAnsi="GillSansMTPro-Book" w:cs="GillSansMTPro-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B4D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D75"/>
    <w:rPr>
      <w:rFonts w:ascii="GillSansMTPro-Book" w:eastAsia="GillSansMTPro-Book" w:hAnsi="GillSansMTPro-Book" w:cs="GillSansMTPro-Book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C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CD0"/>
    <w:rPr>
      <w:rFonts w:ascii="Lucida Grande" w:eastAsia="GillSansMTPro-Book" w:hAnsi="Lucida Grande" w:cs="Lucida Grande"/>
      <w:sz w:val="18"/>
      <w:szCs w:val="18"/>
      <w:lang w:bidi="en-US"/>
    </w:rPr>
  </w:style>
  <w:style w:type="paragraph" w:customStyle="1" w:styleId="BasicParagraph">
    <w:name w:val="[Basic Paragraph]"/>
    <w:basedOn w:val="Normal"/>
    <w:uiPriority w:val="99"/>
    <w:rsid w:val="006B1CD0"/>
    <w:pPr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400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 House of Creative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Roberts</dc:creator>
  <cp:lastModifiedBy>Michelle Roberts</cp:lastModifiedBy>
  <cp:revision>6</cp:revision>
  <cp:lastPrinted>2021-04-27T20:21:00Z</cp:lastPrinted>
  <dcterms:created xsi:type="dcterms:W3CDTF">2022-09-28T17:31:00Z</dcterms:created>
  <dcterms:modified xsi:type="dcterms:W3CDTF">2023-01-18T22:48:00Z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2019-01-19T00:00:00Z</vt:filetime>
  </property>
</Properties>
</file>